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C3" w:rsidRDefault="009D3F65" w:rsidP="0034533F">
      <w:pPr>
        <w:autoSpaceDE w:val="0"/>
        <w:autoSpaceDN w:val="0"/>
        <w:adjustRightInd w:val="0"/>
        <w:spacing w:after="0"/>
        <w:jc w:val="center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 xml:space="preserve">ANEXO II: </w:t>
      </w:r>
      <w:r w:rsidR="00295AE3" w:rsidRPr="00295AE3">
        <w:rPr>
          <w:b/>
          <w:sz w:val="27"/>
          <w:szCs w:val="27"/>
          <w:u w:val="single"/>
        </w:rPr>
        <w:t xml:space="preserve">Declaración Jurada a </w:t>
      </w:r>
      <w:r w:rsidR="00991164">
        <w:rPr>
          <w:b/>
          <w:sz w:val="27"/>
          <w:szCs w:val="27"/>
          <w:u w:val="single"/>
        </w:rPr>
        <w:t>incluir en la Presentación de</w:t>
      </w:r>
    </w:p>
    <w:p w:rsidR="00295AE3" w:rsidRDefault="00295AE3" w:rsidP="0034533F">
      <w:pPr>
        <w:autoSpaceDE w:val="0"/>
        <w:autoSpaceDN w:val="0"/>
        <w:adjustRightInd w:val="0"/>
        <w:spacing w:after="0"/>
        <w:jc w:val="center"/>
      </w:pPr>
      <w:r w:rsidRPr="00295AE3">
        <w:rPr>
          <w:b/>
          <w:sz w:val="27"/>
          <w:szCs w:val="27"/>
          <w:u w:val="single"/>
        </w:rPr>
        <w:t xml:space="preserve">Solicitudes de </w:t>
      </w:r>
      <w:r w:rsidR="00991164">
        <w:rPr>
          <w:b/>
          <w:sz w:val="27"/>
          <w:szCs w:val="27"/>
          <w:u w:val="single"/>
        </w:rPr>
        <w:t>Fondos Externos</w:t>
      </w:r>
    </w:p>
    <w:p w:rsidR="0009570A" w:rsidRDefault="00295AE3" w:rsidP="00295AE3">
      <w:pPr>
        <w:autoSpaceDE w:val="0"/>
        <w:autoSpaceDN w:val="0"/>
        <w:adjustRightInd w:val="0"/>
        <w:jc w:val="both"/>
      </w:pPr>
      <w:r w:rsidRPr="0034533F">
        <w:rPr>
          <w:b/>
        </w:rPr>
        <w:t>Declar</w:t>
      </w:r>
      <w:r w:rsidR="00991164">
        <w:rPr>
          <w:b/>
        </w:rPr>
        <w:t xml:space="preserve">o haber sido notificado/a de que </w:t>
      </w:r>
      <w:r w:rsidRPr="0034533F">
        <w:rPr>
          <w:b/>
        </w:rPr>
        <w:t>l</w:t>
      </w:r>
      <w:r w:rsidR="00991164">
        <w:rPr>
          <w:b/>
        </w:rPr>
        <w:t>a presente Solicitud de fondos deberá ser rendida</w:t>
      </w:r>
      <w:r w:rsidRPr="0034533F">
        <w:rPr>
          <w:b/>
        </w:rPr>
        <w:t xml:space="preserve"> dentro de los 10 (diez) </w:t>
      </w:r>
      <w:r w:rsidR="001512C3" w:rsidRPr="0034533F">
        <w:rPr>
          <w:b/>
        </w:rPr>
        <w:t>días de haber recibido los fondos</w:t>
      </w:r>
      <w:r w:rsidRPr="0034533F">
        <w:t>, de acuerdo a los siguientes lineamientos:</w:t>
      </w:r>
    </w:p>
    <w:p w:rsidR="001512C3" w:rsidRPr="0034533F" w:rsidRDefault="00295AE3" w:rsidP="00295AE3">
      <w:pPr>
        <w:autoSpaceDE w:val="0"/>
        <w:autoSpaceDN w:val="0"/>
        <w:adjustRightInd w:val="0"/>
        <w:jc w:val="both"/>
      </w:pPr>
      <w:r w:rsidRPr="0034533F">
        <w:rPr>
          <w:sz w:val="27"/>
          <w:szCs w:val="27"/>
        </w:rPr>
        <w:t xml:space="preserve"> </w:t>
      </w:r>
      <w:r w:rsidRPr="0034533F">
        <w:br/>
      </w:r>
      <w:r w:rsidR="007E60B6">
        <w:t>a)</w:t>
      </w:r>
      <w:r w:rsidRPr="0034533F">
        <w:t xml:space="preserve"> Presentar rendiciones que contengan comprobantes electrónicos válidos como factura (Comprobantes tipo “B” o “C”; tickets o tickets factura emitidos por controladores fiscales homologados con la leyenda al pie “CF DGI”) a nombre de la </w:t>
      </w:r>
      <w:r w:rsidR="001512C3" w:rsidRPr="0034533F">
        <w:t>Universidad Nacional de San Luis (CUIT 30-57735753-2</w:t>
      </w:r>
      <w:r w:rsidRPr="0034533F">
        <w:t xml:space="preserve">). </w:t>
      </w:r>
      <w:r w:rsidR="009D3F65">
        <w:t>Los comprobantes deberán ser firmados por el responsable.</w:t>
      </w:r>
    </w:p>
    <w:p w:rsidR="001512C3" w:rsidRPr="0034533F" w:rsidRDefault="007E60B6" w:rsidP="00295AE3">
      <w:pPr>
        <w:autoSpaceDE w:val="0"/>
        <w:autoSpaceDN w:val="0"/>
        <w:adjustRightInd w:val="0"/>
        <w:jc w:val="both"/>
      </w:pPr>
      <w:r>
        <w:t>b)</w:t>
      </w:r>
      <w:r w:rsidR="00295AE3" w:rsidRPr="0034533F">
        <w:t xml:space="preserve"> Los comprobantes válidos como factura deben poseer un CODIGO DE AUTORIZACION DE EMISION (CAE) VÁLIDO. Los cuales pueden verificarse en la página de AFIP en la sección “Constatación de Comprobantes”: https://serviciosweb.afip.gob.ar/genericos/comprobantes/. </w:t>
      </w:r>
    </w:p>
    <w:p w:rsidR="00F50D73" w:rsidRDefault="007E60B6" w:rsidP="00295AE3">
      <w:pPr>
        <w:autoSpaceDE w:val="0"/>
        <w:autoSpaceDN w:val="0"/>
        <w:adjustRightInd w:val="0"/>
        <w:jc w:val="both"/>
      </w:pPr>
      <w:r>
        <w:t>c)</w:t>
      </w:r>
      <w:r w:rsidR="00295AE3" w:rsidRPr="0034533F">
        <w:t xml:space="preserve"> En las rendiciones de cuenta</w:t>
      </w:r>
      <w:r w:rsidR="00991164">
        <w:t>s</w:t>
      </w:r>
      <w:r w:rsidR="00295AE3" w:rsidRPr="0034533F">
        <w:t xml:space="preserve"> deberá constar una planill</w:t>
      </w:r>
      <w:r w:rsidR="00F50D73">
        <w:t>a resumen en la que se detalle</w:t>
      </w:r>
      <w:r w:rsidR="00295AE3" w:rsidRPr="0034533F">
        <w:t xml:space="preserve"> la totalidad de los comprobantes rendidos consignando su fecha, tipo y</w:t>
      </w:r>
      <w:r w:rsidR="00F50D73">
        <w:t xml:space="preserve"> número, importe, razón social y</w:t>
      </w:r>
      <w:r w:rsidR="00295AE3" w:rsidRPr="0034533F">
        <w:t xml:space="preserve"> una breve descripción del gasto. Dicho resumen deberá estar suscripto por el responsable de los fondos en todas sus hojas. </w:t>
      </w:r>
    </w:p>
    <w:p w:rsidR="00F50D73" w:rsidRDefault="007E60B6" w:rsidP="00295AE3">
      <w:pPr>
        <w:autoSpaceDE w:val="0"/>
        <w:autoSpaceDN w:val="0"/>
        <w:adjustRightInd w:val="0"/>
        <w:jc w:val="both"/>
      </w:pPr>
      <w:r>
        <w:t>d)</w:t>
      </w:r>
      <w:r w:rsidR="00F50D73">
        <w:t xml:space="preserve"> E</w:t>
      </w:r>
      <w:r w:rsidR="001512C3" w:rsidRPr="0034533F">
        <w:t>n cada rendición</w:t>
      </w:r>
      <w:r w:rsidR="00F50D73">
        <w:t xml:space="preserve"> </w:t>
      </w:r>
      <w:r w:rsidR="00F50D73" w:rsidRPr="0034533F">
        <w:t>con el que se referencia el gasto por la que se</w:t>
      </w:r>
      <w:r w:rsidR="00F50D73">
        <w:t xml:space="preserve"> solicitó el adelanto de fondos, se deberá establecer el</w:t>
      </w:r>
      <w:r w:rsidR="00F50D73" w:rsidRPr="0034533F">
        <w:t xml:space="preserve"> </w:t>
      </w:r>
      <w:r w:rsidR="001512C3" w:rsidRPr="0034533F">
        <w:t>proyecto/programa</w:t>
      </w:r>
      <w:r w:rsidR="00F50D73">
        <w:t xml:space="preserve"> y  numero de resolución del organismo externo</w:t>
      </w:r>
      <w:r w:rsidR="001512C3" w:rsidRPr="0034533F">
        <w:t xml:space="preserve"> </w:t>
      </w:r>
      <w:r w:rsidR="00F50D73">
        <w:t xml:space="preserve">que provee los fondos. </w:t>
      </w:r>
    </w:p>
    <w:p w:rsidR="00EE30FE" w:rsidRPr="00F50D73" w:rsidRDefault="007E60B6" w:rsidP="00295AE3">
      <w:pPr>
        <w:autoSpaceDE w:val="0"/>
        <w:autoSpaceDN w:val="0"/>
        <w:adjustRightInd w:val="0"/>
        <w:jc w:val="both"/>
      </w:pPr>
      <w:r>
        <w:t>e)</w:t>
      </w:r>
      <w:r w:rsidR="00295AE3" w:rsidRPr="0034533F">
        <w:t xml:space="preserve"> </w:t>
      </w:r>
      <w:r w:rsidR="00295AE3" w:rsidRPr="00F50D73">
        <w:t xml:space="preserve">En el caso de estar justificados gastos </w:t>
      </w:r>
      <w:r w:rsidR="00EE30FE" w:rsidRPr="00F50D73">
        <w:t>en combustibles,</w:t>
      </w:r>
      <w:r w:rsidR="00295AE3" w:rsidRPr="00F50D73">
        <w:t xml:space="preserve"> los comprobantes respectivos deberán incluir la titularidad del vehículo afectado, su dominio, firma y aclaración. </w:t>
      </w:r>
      <w:r w:rsidR="00F50D73" w:rsidRPr="00F50D73">
        <w:t xml:space="preserve">Se aclara que se debe cumplir con el Decreto 1189/2012, en donde </w:t>
      </w:r>
      <w:r w:rsidR="00F50D73" w:rsidRPr="00F50D73">
        <w:rPr>
          <w:bCs/>
          <w:color w:val="000000"/>
          <w:shd w:val="clear" w:color="auto" w:fill="FFFFFF" w:themeFill="background1"/>
        </w:rPr>
        <w:t>las jurisdicciones y entidades del Sector Público Nacional deberán contratar a YPF Sociedad Anónima para la provisión de combustible y lubricantes.</w:t>
      </w:r>
    </w:p>
    <w:p w:rsidR="009D3F65" w:rsidRDefault="007E60B6" w:rsidP="009D3F65">
      <w:pPr>
        <w:autoSpaceDE w:val="0"/>
        <w:autoSpaceDN w:val="0"/>
        <w:adjustRightInd w:val="0"/>
        <w:jc w:val="both"/>
      </w:pPr>
      <w:r>
        <w:t>f)</w:t>
      </w:r>
      <w:r w:rsidR="00295AE3" w:rsidRPr="0034533F">
        <w:t xml:space="preserve"> </w:t>
      </w:r>
      <w:r w:rsidR="00EE30FE" w:rsidRPr="0034533F">
        <w:t>N</w:t>
      </w:r>
      <w:r w:rsidR="00295AE3" w:rsidRPr="0034533F">
        <w:t xml:space="preserve">o se recibirán facturas con numeraciones correlativas ya que se considera desdoblamiento de la compra. </w:t>
      </w:r>
    </w:p>
    <w:p w:rsidR="00EE30FE" w:rsidRPr="0034533F" w:rsidRDefault="007E60B6" w:rsidP="009D3F65">
      <w:pPr>
        <w:autoSpaceDE w:val="0"/>
        <w:autoSpaceDN w:val="0"/>
        <w:adjustRightInd w:val="0"/>
        <w:jc w:val="both"/>
      </w:pPr>
      <w:r>
        <w:t>g)</w:t>
      </w:r>
      <w:r w:rsidR="009D3F65" w:rsidRPr="0034533F">
        <w:t xml:space="preserve"> </w:t>
      </w:r>
      <w:r w:rsidR="00295AE3" w:rsidRPr="0034533F">
        <w:t xml:space="preserve">En caso </w:t>
      </w:r>
      <w:r w:rsidR="00EE30FE" w:rsidRPr="0034533F">
        <w:t xml:space="preserve">de </w:t>
      </w:r>
      <w:r w:rsidR="0032060D">
        <w:t xml:space="preserve">que el comprobante </w:t>
      </w:r>
      <w:r w:rsidR="00EE30FE" w:rsidRPr="0034533F">
        <w:t>super</w:t>
      </w:r>
      <w:r w:rsidR="0032060D">
        <w:t>e</w:t>
      </w:r>
      <w:r w:rsidR="00EE30FE" w:rsidRPr="0034533F">
        <w:t xml:space="preserve"> el</w:t>
      </w:r>
      <w:r w:rsidR="00295AE3" w:rsidRPr="0034533F">
        <w:t xml:space="preserve"> monto</w:t>
      </w:r>
      <w:r w:rsidR="00EE30FE" w:rsidRPr="0034533F">
        <w:t xml:space="preserve"> mínimo ($</w:t>
      </w:r>
      <w:r>
        <w:t>30</w:t>
      </w:r>
      <w:r w:rsidR="00EE30FE" w:rsidRPr="0034533F">
        <w:t>.000)</w:t>
      </w:r>
      <w:r w:rsidR="00295AE3" w:rsidRPr="0034533F">
        <w:t xml:space="preserve">, </w:t>
      </w:r>
      <w:r w:rsidR="0032060D">
        <w:t>el</w:t>
      </w:r>
      <w:r w:rsidR="00295AE3" w:rsidRPr="0034533F">
        <w:t xml:space="preserve"> pago deberá cancelarse mediante cheque o transferencia, con las retenciones correspondientes y tra</w:t>
      </w:r>
      <w:r w:rsidR="009D3F65">
        <w:t>mitarse por expediente separado mediante el circuito de gastos correspondientes.</w:t>
      </w:r>
    </w:p>
    <w:p w:rsidR="00241163" w:rsidRPr="0034533F" w:rsidRDefault="00E916BC" w:rsidP="00295AE3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t xml:space="preserve">f) </w:t>
      </w:r>
      <w:r w:rsidR="00295AE3" w:rsidRPr="0034533F">
        <w:t>Fui informado de que la inobservancia de todos o algunos de los puntos pr</w:t>
      </w:r>
      <w:r w:rsidR="00EE30FE" w:rsidRPr="0034533F">
        <w:t>ecedentes podrá implicar que las rendicio</w:t>
      </w:r>
      <w:r w:rsidR="00295AE3" w:rsidRPr="0034533F">
        <w:t>n</w:t>
      </w:r>
      <w:r w:rsidR="00EE30FE" w:rsidRPr="0034533F">
        <w:t>es me sean devuelta</w:t>
      </w:r>
      <w:r w:rsidR="00295AE3" w:rsidRPr="0034533F">
        <w:t>s, o bien que los comprobantes puntuales que se encuentren con falencias no sean tenidos en cuenta, permaneciendo la suma a la que equivalgan los mismos en estado “pendiente de rendición” hasta que se ajusten a lo previamente indicado.</w:t>
      </w:r>
      <w:r w:rsidR="00295AE3" w:rsidRPr="0034533F">
        <w:rPr>
          <w:sz w:val="27"/>
          <w:szCs w:val="27"/>
        </w:rPr>
        <w:t xml:space="preserve"> </w:t>
      </w:r>
      <w:r w:rsidR="007D3B58" w:rsidRPr="0034533F">
        <w:t>En uno u otro caso</w:t>
      </w:r>
      <w:r w:rsidR="0009570A">
        <w:t>,</w:t>
      </w:r>
      <w:r w:rsidR="007D3B58" w:rsidRPr="0034533F">
        <w:t xml:space="preserve"> el </w:t>
      </w:r>
      <w:r w:rsidR="007D3B58">
        <w:t>responsable del anticipo de fondos quedará</w:t>
      </w:r>
      <w:r w:rsidR="007D3B58" w:rsidRPr="0034533F">
        <w:t xml:space="preserve"> impedido de acceder al cobro de nuevos anticipos o reposiciones hasta tanto se subsanen la totalidad de los puntos observados, independientemente de las sanciones administrativas que la autoridad correspondiente pudiera aplicar</w:t>
      </w:r>
    </w:p>
    <w:p w:rsidR="0034533F" w:rsidRDefault="00E916BC" w:rsidP="00295AE3">
      <w:pPr>
        <w:autoSpaceDE w:val="0"/>
        <w:autoSpaceDN w:val="0"/>
        <w:adjustRightInd w:val="0"/>
        <w:jc w:val="both"/>
        <w:rPr>
          <w:rFonts w:cs="Arial"/>
        </w:rPr>
      </w:pPr>
      <w:r>
        <w:t>g</w:t>
      </w:r>
      <w:r w:rsidR="007D3B58">
        <w:t xml:space="preserve">) </w:t>
      </w:r>
      <w:r w:rsidR="007E60B6">
        <w:t>En caso de constatarse  falta  o incumplimiento de rendición de los fondos otorgados</w:t>
      </w:r>
      <w:r w:rsidR="0009570A">
        <w:t>,</w:t>
      </w:r>
      <w:r w:rsidR="007E60B6">
        <w:t xml:space="preserve"> </w:t>
      </w:r>
      <w:r w:rsidR="00241163" w:rsidRPr="0034533F">
        <w:t xml:space="preserve"> </w:t>
      </w:r>
      <w:r w:rsidR="007D3B58">
        <w:t xml:space="preserve">se </w:t>
      </w:r>
      <w:r w:rsidR="007D3B58" w:rsidRPr="007D3B58">
        <w:rPr>
          <w:b/>
        </w:rPr>
        <w:t>procederá</w:t>
      </w:r>
      <w:r w:rsidR="007D3B58">
        <w:t xml:space="preserve"> a efectuar la retención  </w:t>
      </w:r>
      <w:r w:rsidR="009D3F65">
        <w:rPr>
          <w:rFonts w:cs="Arial"/>
        </w:rPr>
        <w:t xml:space="preserve">del 20% </w:t>
      </w:r>
      <w:r w:rsidR="0034533F" w:rsidRPr="0034533F">
        <w:rPr>
          <w:rFonts w:cs="Arial"/>
        </w:rPr>
        <w:t xml:space="preserve">hasta </w:t>
      </w:r>
      <w:r w:rsidR="009D3F65">
        <w:rPr>
          <w:rFonts w:cs="Arial"/>
        </w:rPr>
        <w:t>completar la suma adeudadas u observadas</w:t>
      </w:r>
      <w:r w:rsidR="007D3B58" w:rsidRPr="007D3B58">
        <w:t xml:space="preserve"> </w:t>
      </w:r>
      <w:r w:rsidR="007D3B58">
        <w:t>de los haberes</w:t>
      </w:r>
      <w:r w:rsidR="0051405E">
        <w:t xml:space="preserve"> mensuales</w:t>
      </w:r>
      <w:r w:rsidR="007D3B58">
        <w:t>, conforme Disposición Administrativa S</w:t>
      </w:r>
      <w:r w:rsidR="0009570A">
        <w:t xml:space="preserve">. </w:t>
      </w:r>
      <w:r w:rsidR="007D3B58">
        <w:t>H</w:t>
      </w:r>
      <w:r w:rsidR="0009570A">
        <w:t xml:space="preserve">. </w:t>
      </w:r>
      <w:r w:rsidR="007D3B58">
        <w:t>A</w:t>
      </w:r>
      <w:r w:rsidR="0009570A">
        <w:t>. e I.</w:t>
      </w:r>
      <w:r w:rsidR="007D3B58">
        <w:t xml:space="preserve"> 01/21 </w:t>
      </w:r>
      <w:r w:rsidR="007D3B58">
        <w:rPr>
          <w:rFonts w:cs="Arial"/>
        </w:rPr>
        <w:t xml:space="preserve">, prestando  para ello expresa conformidad el firmante . </w:t>
      </w:r>
    </w:p>
    <w:p w:rsidR="007E60B6" w:rsidRPr="0034533F" w:rsidRDefault="007E60B6" w:rsidP="00295AE3">
      <w:pPr>
        <w:autoSpaceDE w:val="0"/>
        <w:autoSpaceDN w:val="0"/>
        <w:adjustRightInd w:val="0"/>
        <w:jc w:val="both"/>
      </w:pPr>
    </w:p>
    <w:p w:rsidR="00EE30FE" w:rsidRPr="0034533F" w:rsidRDefault="00295AE3" w:rsidP="00295AE3">
      <w:pPr>
        <w:autoSpaceDE w:val="0"/>
        <w:autoSpaceDN w:val="0"/>
        <w:adjustRightInd w:val="0"/>
        <w:jc w:val="both"/>
      </w:pPr>
      <w:r w:rsidRPr="0034533F">
        <w:t>FIRMA Responsable:</w:t>
      </w:r>
      <w:r w:rsidR="0034533F" w:rsidRPr="0034533F">
        <w:t xml:space="preserve"> ................................................................................................................</w:t>
      </w:r>
    </w:p>
    <w:p w:rsidR="0034533F" w:rsidRPr="0034533F" w:rsidRDefault="00295AE3" w:rsidP="00295AE3">
      <w:pPr>
        <w:autoSpaceDE w:val="0"/>
        <w:autoSpaceDN w:val="0"/>
        <w:adjustRightInd w:val="0"/>
        <w:jc w:val="both"/>
      </w:pPr>
      <w:r w:rsidRPr="0034533F">
        <w:t>ACLARACIÓN:</w:t>
      </w:r>
      <w:r w:rsidRPr="0034533F">
        <w:rPr>
          <w:sz w:val="27"/>
          <w:szCs w:val="27"/>
        </w:rPr>
        <w:t xml:space="preserve"> </w:t>
      </w:r>
      <w:r w:rsidR="0034533F" w:rsidRPr="0034533F">
        <w:rPr>
          <w:sz w:val="27"/>
          <w:szCs w:val="27"/>
        </w:rPr>
        <w:t>..................................................................................................</w:t>
      </w:r>
    </w:p>
    <w:p w:rsidR="0034533F" w:rsidRPr="0034533F" w:rsidRDefault="00295AE3" w:rsidP="00295AE3">
      <w:pPr>
        <w:autoSpaceDE w:val="0"/>
        <w:autoSpaceDN w:val="0"/>
        <w:adjustRightInd w:val="0"/>
        <w:jc w:val="both"/>
      </w:pPr>
      <w:r w:rsidRPr="0034533F">
        <w:t>DNI:</w:t>
      </w:r>
      <w:r w:rsidRPr="0034533F">
        <w:rPr>
          <w:sz w:val="27"/>
          <w:szCs w:val="27"/>
        </w:rPr>
        <w:t xml:space="preserve"> </w:t>
      </w:r>
      <w:r w:rsidR="0034533F" w:rsidRPr="0034533F">
        <w:rPr>
          <w:sz w:val="27"/>
          <w:szCs w:val="27"/>
        </w:rPr>
        <w:t>.............................................................................................................</w:t>
      </w:r>
    </w:p>
    <w:p w:rsidR="00C5308A" w:rsidRPr="0034533F" w:rsidRDefault="00295AE3" w:rsidP="0034533F">
      <w:pPr>
        <w:autoSpaceDE w:val="0"/>
        <w:autoSpaceDN w:val="0"/>
        <w:adjustRightInd w:val="0"/>
        <w:jc w:val="both"/>
        <w:rPr>
          <w:rFonts w:eastAsia="Calibri" w:cs="CIDFont+F4"/>
        </w:rPr>
      </w:pPr>
      <w:r w:rsidRPr="0034533F">
        <w:t>FECHA:</w:t>
      </w:r>
      <w:r w:rsidR="0034533F" w:rsidRPr="0034533F">
        <w:t xml:space="preserve"> .....................................................................................................................................</w:t>
      </w:r>
    </w:p>
    <w:sectPr w:rsidR="00C5308A" w:rsidRPr="0034533F" w:rsidSect="007E60B6">
      <w:headerReference w:type="default" r:id="rId8"/>
      <w:pgSz w:w="11906" w:h="16838"/>
      <w:pgMar w:top="1985" w:right="707" w:bottom="142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DFF" w:rsidRDefault="00A17DFF" w:rsidP="009953C4">
      <w:pPr>
        <w:spacing w:after="0" w:line="240" w:lineRule="auto"/>
      </w:pPr>
      <w:r>
        <w:separator/>
      </w:r>
    </w:p>
  </w:endnote>
  <w:endnote w:type="continuationSeparator" w:id="1">
    <w:p w:rsidR="00A17DFF" w:rsidRDefault="00A17DFF" w:rsidP="0099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DFF" w:rsidRDefault="00A17DFF" w:rsidP="009953C4">
      <w:pPr>
        <w:spacing w:after="0" w:line="240" w:lineRule="auto"/>
      </w:pPr>
      <w:r>
        <w:separator/>
      </w:r>
    </w:p>
  </w:footnote>
  <w:footnote w:type="continuationSeparator" w:id="1">
    <w:p w:rsidR="00A17DFF" w:rsidRDefault="00A17DFF" w:rsidP="00995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164" w:rsidRDefault="00991164" w:rsidP="009953C4">
    <w:pPr>
      <w:pStyle w:val="Encabezado"/>
      <w:ind w:left="4252"/>
      <w:jc w:val="center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-335915</wp:posOffset>
          </wp:positionV>
          <wp:extent cx="1838325" cy="1123950"/>
          <wp:effectExtent l="19050" t="0" r="9525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53C4" w:rsidRPr="009953C4" w:rsidRDefault="009953C4" w:rsidP="009953C4">
    <w:pPr>
      <w:pStyle w:val="Encabezado"/>
      <w:ind w:left="4252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95F5B"/>
    <w:multiLevelType w:val="hybridMultilevel"/>
    <w:tmpl w:val="F57AD9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40659"/>
    <w:multiLevelType w:val="hybridMultilevel"/>
    <w:tmpl w:val="6BD2D5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9953C4"/>
    <w:rsid w:val="0009570A"/>
    <w:rsid w:val="000C05CE"/>
    <w:rsid w:val="000C5E32"/>
    <w:rsid w:val="000D3E77"/>
    <w:rsid w:val="000F3A49"/>
    <w:rsid w:val="0015040D"/>
    <w:rsid w:val="001512C3"/>
    <w:rsid w:val="0015703B"/>
    <w:rsid w:val="00224F7E"/>
    <w:rsid w:val="00241163"/>
    <w:rsid w:val="00295AE3"/>
    <w:rsid w:val="002A774A"/>
    <w:rsid w:val="0032060D"/>
    <w:rsid w:val="00336F55"/>
    <w:rsid w:val="0034533F"/>
    <w:rsid w:val="003807B2"/>
    <w:rsid w:val="003D49BC"/>
    <w:rsid w:val="004536E7"/>
    <w:rsid w:val="004A5317"/>
    <w:rsid w:val="004D1E7B"/>
    <w:rsid w:val="0051405E"/>
    <w:rsid w:val="00521E8F"/>
    <w:rsid w:val="00576413"/>
    <w:rsid w:val="005903A6"/>
    <w:rsid w:val="006024AD"/>
    <w:rsid w:val="006311EE"/>
    <w:rsid w:val="006530C8"/>
    <w:rsid w:val="0070149D"/>
    <w:rsid w:val="007D3B58"/>
    <w:rsid w:val="007E60B6"/>
    <w:rsid w:val="008240F2"/>
    <w:rsid w:val="00831D3A"/>
    <w:rsid w:val="00850A0A"/>
    <w:rsid w:val="008601D3"/>
    <w:rsid w:val="009447C5"/>
    <w:rsid w:val="00991164"/>
    <w:rsid w:val="009953C4"/>
    <w:rsid w:val="009D3F65"/>
    <w:rsid w:val="00A17DFF"/>
    <w:rsid w:val="00AA10EB"/>
    <w:rsid w:val="00AC5EEB"/>
    <w:rsid w:val="00AD4F4C"/>
    <w:rsid w:val="00B12DD5"/>
    <w:rsid w:val="00B27DB4"/>
    <w:rsid w:val="00B76B8C"/>
    <w:rsid w:val="00BE7965"/>
    <w:rsid w:val="00BF23F6"/>
    <w:rsid w:val="00C17CCF"/>
    <w:rsid w:val="00C5308A"/>
    <w:rsid w:val="00CA0C43"/>
    <w:rsid w:val="00CA2A4A"/>
    <w:rsid w:val="00CD5DF0"/>
    <w:rsid w:val="00CF61B0"/>
    <w:rsid w:val="00D01A97"/>
    <w:rsid w:val="00D11709"/>
    <w:rsid w:val="00D1248A"/>
    <w:rsid w:val="00D239C6"/>
    <w:rsid w:val="00D301B0"/>
    <w:rsid w:val="00D53C97"/>
    <w:rsid w:val="00DE7B07"/>
    <w:rsid w:val="00E169FC"/>
    <w:rsid w:val="00E45644"/>
    <w:rsid w:val="00E52E69"/>
    <w:rsid w:val="00E916BC"/>
    <w:rsid w:val="00ED2FF2"/>
    <w:rsid w:val="00EE30FE"/>
    <w:rsid w:val="00EE3556"/>
    <w:rsid w:val="00F133E2"/>
    <w:rsid w:val="00F50D73"/>
    <w:rsid w:val="00F76901"/>
    <w:rsid w:val="00FB2672"/>
    <w:rsid w:val="00FB3EFC"/>
    <w:rsid w:val="00FE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3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53C4"/>
  </w:style>
  <w:style w:type="paragraph" w:styleId="Piedepgina">
    <w:name w:val="footer"/>
    <w:basedOn w:val="Normal"/>
    <w:link w:val="PiedepginaCar"/>
    <w:uiPriority w:val="99"/>
    <w:unhideWhenUsed/>
    <w:rsid w:val="009953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3C4"/>
  </w:style>
  <w:style w:type="paragraph" w:styleId="Textodeglobo">
    <w:name w:val="Balloon Text"/>
    <w:basedOn w:val="Normal"/>
    <w:link w:val="TextodegloboCar"/>
    <w:uiPriority w:val="99"/>
    <w:semiHidden/>
    <w:unhideWhenUsed/>
    <w:rsid w:val="00FE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45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0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tab-span">
    <w:name w:val="apple-tab-span"/>
    <w:basedOn w:val="Fuentedeprrafopredeter"/>
    <w:rsid w:val="00D01A97"/>
  </w:style>
  <w:style w:type="paragraph" w:styleId="Prrafodelista">
    <w:name w:val="List Paragraph"/>
    <w:basedOn w:val="Normal"/>
    <w:uiPriority w:val="34"/>
    <w:qFormat/>
    <w:rsid w:val="009D3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6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9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8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70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32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9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4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731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80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4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924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9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07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46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0729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512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8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272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40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551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6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6680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025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3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1576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44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19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67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692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009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378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5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5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3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8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6319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95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267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73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937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97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56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4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79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816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75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554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3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821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98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4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465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8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232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1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9904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23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819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9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062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4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549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3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487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5C0D2-3FC5-4850-A4B8-8B7D4925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 Andrés Gil</dc:creator>
  <cp:lastModifiedBy>usuario</cp:lastModifiedBy>
  <cp:revision>2</cp:revision>
  <cp:lastPrinted>2021-11-01T14:38:00Z</cp:lastPrinted>
  <dcterms:created xsi:type="dcterms:W3CDTF">2021-11-10T13:30:00Z</dcterms:created>
  <dcterms:modified xsi:type="dcterms:W3CDTF">2021-11-10T13:30:00Z</dcterms:modified>
</cp:coreProperties>
</file>