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Quien suscribe...............................................…………., CUIL............................ solicita la NO retención  del impuesto resultante en la liquidación final del Impuesto año 201</w:t>
      </w:r>
      <w:r>
        <w:rPr/>
        <w:t>9</w:t>
      </w:r>
      <w:r>
        <w:rPr/>
        <w:t>, por poseer saldo a favor en la AFIP.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 xml:space="preserve">                     SAN LUIS, ……………………………………………………………….</w:t>
        <w:tab/>
      </w:r>
    </w:p>
    <w:p>
      <w:pPr>
        <w:pStyle w:val="Normal"/>
        <w:jc w:val="both"/>
        <w:rPr/>
      </w:pPr>
      <w:r>
        <w:rPr/>
        <w:tab/>
        <w:tab/>
        <w:tab/>
        <w:tab/>
        <w:t xml:space="preserve">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tab/>
        <w:tab/>
        <w:tab/>
        <w:tab/>
        <w:t xml:space="preserve">        Firma ..................................... Aclaración .............................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22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bf7fcb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1</Pages>
  <Words>33</Words>
  <Characters>322</Characters>
  <CharactersWithSpaces>402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2019-02-26T15:15:00Z</dcterms:created>
  <dc:creator>negra</dc:creator>
  <dc:description/>
  <dc:language>es-AR</dc:language>
  <cp:lastModifiedBy/>
  <dcterms:modified xsi:type="dcterms:W3CDTF">2020-03-12T10:49:36Z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